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3F43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附件2</w:t>
      </w:r>
    </w:p>
    <w:p w14:paraId="31A53CC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i w:val="0"/>
          <w:caps w:val="0"/>
          <w:color w:val="auto"/>
          <w:spacing w:val="0"/>
          <w:sz w:val="32"/>
          <w:szCs w:val="32"/>
          <w:shd w:val="clear" w:fill="FFFFFF"/>
          <w:lang w:val="en-US" w:eastAsia="zh-CN"/>
        </w:rPr>
      </w:pPr>
    </w:p>
    <w:p w14:paraId="73D27E7C">
      <w:pPr>
        <w:keepNext w:val="0"/>
        <w:keepLines w:val="0"/>
        <w:pageBreakBefore w:val="0"/>
        <w:widowControl w:val="0"/>
        <w:kinsoku/>
        <w:wordWrap/>
        <w:overflowPunct/>
        <w:topLinePunct w:val="0"/>
        <w:autoSpaceDE/>
        <w:autoSpaceDN/>
        <w:bidi w:val="0"/>
        <w:adjustRightInd/>
        <w:snapToGrid/>
        <w:spacing w:after="320" w:afterLines="100"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陕西省交通运输厅废止的行政规范性文件目录</w:t>
      </w:r>
      <w:bookmarkEnd w:id="0"/>
    </w:p>
    <w:tbl>
      <w:tblPr>
        <w:tblStyle w:val="2"/>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1"/>
        <w:gridCol w:w="6653"/>
        <w:gridCol w:w="3743"/>
        <w:gridCol w:w="3006"/>
      </w:tblGrid>
      <w:tr w14:paraId="5ADB4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6" w:hRule="atLeast"/>
          <w:tblHeader/>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693A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E931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名  称</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34C6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文件号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C91D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规范性文件编号</w:t>
            </w:r>
          </w:p>
        </w:tc>
      </w:tr>
      <w:tr w14:paraId="61E2D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blHeader/>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909B1">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57" w:firstLineChars="0"/>
              <w:jc w:val="center"/>
              <w:textAlignment w:val="center"/>
              <w:rPr>
                <w:rFonts w:hint="eastAsia" w:ascii="黑体" w:hAnsi="宋体" w:eastAsia="黑体" w:cs="黑体"/>
                <w:i w:val="0"/>
                <w:color w:val="000000"/>
                <w:kern w:val="0"/>
                <w:sz w:val="24"/>
                <w:szCs w:val="24"/>
                <w:u w:val="none"/>
                <w:lang w:val="en-US" w:eastAsia="zh-CN" w:bidi="ar"/>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AA5B3">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陕西省交通运输厅等七部门《关于进一步规范网络预约出租汽车经营者申请线上服务能力认定工作流程的通知》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F6976">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陕交发〔2018〕22号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45591">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16-61〔2018〕1号</w:t>
            </w:r>
          </w:p>
        </w:tc>
      </w:tr>
      <w:tr w14:paraId="0CBE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blHeader/>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2B9EC">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57" w:firstLineChars="0"/>
              <w:jc w:val="center"/>
              <w:textAlignment w:val="center"/>
              <w:rPr>
                <w:rFonts w:hint="eastAsia" w:ascii="黑体" w:hAnsi="宋体" w:eastAsia="黑体" w:cs="黑体"/>
                <w:i w:val="0"/>
                <w:color w:val="000000"/>
                <w:kern w:val="0"/>
                <w:sz w:val="24"/>
                <w:szCs w:val="24"/>
                <w:u w:val="none"/>
                <w:lang w:val="en-US" w:eastAsia="zh-CN" w:bidi="ar"/>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70C37">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陕西省交通运输厅陕西省生态环境厅《关于加强在用机动车排气污染检测与维修的通告》</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63B21">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陕交发〔2019〕7号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0786D">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16-64〔2019〕1号</w:t>
            </w:r>
          </w:p>
        </w:tc>
      </w:tr>
      <w:tr w14:paraId="35B22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blHeader/>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4915B">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57" w:firstLineChars="0"/>
              <w:jc w:val="center"/>
              <w:textAlignment w:val="center"/>
              <w:rPr>
                <w:rFonts w:hint="eastAsia" w:ascii="黑体" w:hAnsi="宋体" w:eastAsia="黑体" w:cs="黑体"/>
                <w:i w:val="0"/>
                <w:color w:val="000000"/>
                <w:kern w:val="0"/>
                <w:sz w:val="24"/>
                <w:szCs w:val="24"/>
                <w:u w:val="none"/>
                <w:lang w:val="en-US" w:eastAsia="zh-CN" w:bidi="ar"/>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CAC2F">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陕西省交通运输厅关于印发《陕西省出租汽车服务质量信誉考核实施细则》的通知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32689">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陕交发〔2019〕15号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AE416">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16-67〔2019〕4号</w:t>
            </w:r>
          </w:p>
        </w:tc>
      </w:tr>
      <w:tr w14:paraId="07AE4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blHeader/>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08B35">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57" w:firstLineChars="0"/>
              <w:jc w:val="center"/>
              <w:textAlignment w:val="center"/>
              <w:rPr>
                <w:rFonts w:hint="eastAsia" w:ascii="黑体" w:hAnsi="宋体" w:eastAsia="黑体" w:cs="黑体"/>
                <w:i w:val="0"/>
                <w:color w:val="000000"/>
                <w:kern w:val="0"/>
                <w:sz w:val="24"/>
                <w:szCs w:val="24"/>
                <w:u w:val="none"/>
                <w:lang w:val="en-US" w:eastAsia="zh-CN" w:bidi="ar"/>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289BB">
            <w:pPr>
              <w:keepNext w:val="0"/>
              <w:keepLines w:val="0"/>
              <w:widowControl/>
              <w:suppressLineNumbers w:val="0"/>
              <w:jc w:val="both"/>
              <w:textAlignment w:val="center"/>
              <w:rPr>
                <w:rFonts w:hint="eastAsia" w:ascii="仿宋_GB2312" w:hAnsi="宋体" w:eastAsia="仿宋_GB2312" w:cs="仿宋_GB2312"/>
                <w:b w:val="0"/>
                <w:bCs w:val="0"/>
                <w:i w:val="0"/>
                <w:color w:val="auto"/>
                <w:kern w:val="2"/>
                <w:sz w:val="24"/>
                <w:szCs w:val="24"/>
                <w:u w:val="none"/>
                <w:lang w:val="en-US" w:eastAsia="zh-CN" w:bidi="ar-SA"/>
              </w:rPr>
            </w:pPr>
            <w:r>
              <w:rPr>
                <w:rFonts w:hint="eastAsia" w:ascii="仿宋_GB2312" w:hAnsi="宋体" w:eastAsia="仿宋_GB2312" w:cs="仿宋_GB2312"/>
                <w:b w:val="0"/>
                <w:bCs w:val="0"/>
                <w:i w:val="0"/>
                <w:color w:val="auto"/>
                <w:kern w:val="0"/>
                <w:sz w:val="24"/>
                <w:szCs w:val="24"/>
                <w:u w:val="none"/>
                <w:lang w:val="en-US" w:eastAsia="zh-CN" w:bidi="ar"/>
              </w:rPr>
              <w:t>陕西省交通运输厅关于印发《陕西省公路养护施工单位信用评价办法（试行）》的通知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151C2">
            <w:pPr>
              <w:keepNext w:val="0"/>
              <w:keepLines w:val="0"/>
              <w:widowControl/>
              <w:suppressLineNumbers w:val="0"/>
              <w:jc w:val="center"/>
              <w:textAlignment w:val="center"/>
              <w:rPr>
                <w:rFonts w:hint="eastAsia" w:ascii="仿宋_GB2312" w:hAnsi="宋体" w:eastAsia="仿宋_GB2312" w:cs="仿宋_GB2312"/>
                <w:b w:val="0"/>
                <w:bCs w:val="0"/>
                <w:i w:val="0"/>
                <w:color w:val="auto"/>
                <w:kern w:val="2"/>
                <w:sz w:val="24"/>
                <w:szCs w:val="24"/>
                <w:u w:val="none"/>
                <w:lang w:val="en-US" w:eastAsia="zh-CN" w:bidi="ar-SA"/>
              </w:rPr>
            </w:pPr>
            <w:r>
              <w:rPr>
                <w:rFonts w:hint="eastAsia" w:ascii="仿宋_GB2312" w:hAnsi="宋体" w:eastAsia="仿宋_GB2312" w:cs="仿宋_GB2312"/>
                <w:b w:val="0"/>
                <w:bCs w:val="0"/>
                <w:i w:val="0"/>
                <w:color w:val="auto"/>
                <w:kern w:val="0"/>
                <w:sz w:val="24"/>
                <w:szCs w:val="24"/>
                <w:u w:val="none"/>
                <w:lang w:val="en-US" w:eastAsia="zh-CN" w:bidi="ar"/>
              </w:rPr>
              <w:t>陕交发〔2020〕81号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6E06C">
            <w:pPr>
              <w:keepNext w:val="0"/>
              <w:keepLines w:val="0"/>
              <w:widowControl/>
              <w:suppressLineNumbers w:val="0"/>
              <w:jc w:val="center"/>
              <w:textAlignment w:val="center"/>
              <w:rPr>
                <w:rFonts w:hint="eastAsia" w:ascii="仿宋_GB2312" w:hAnsi="宋体" w:eastAsia="仿宋_GB2312" w:cs="仿宋_GB2312"/>
                <w:b w:val="0"/>
                <w:bCs w:val="0"/>
                <w:i w:val="0"/>
                <w:color w:val="auto"/>
                <w:kern w:val="2"/>
                <w:sz w:val="24"/>
                <w:szCs w:val="24"/>
                <w:u w:val="none"/>
                <w:lang w:val="en-US" w:eastAsia="zh-CN" w:bidi="ar-SA"/>
              </w:rPr>
            </w:pPr>
            <w:r>
              <w:rPr>
                <w:rFonts w:hint="eastAsia" w:ascii="仿宋_GB2312" w:hAnsi="宋体" w:eastAsia="仿宋_GB2312" w:cs="仿宋_GB2312"/>
                <w:b w:val="0"/>
                <w:bCs w:val="0"/>
                <w:i w:val="0"/>
                <w:color w:val="auto"/>
                <w:kern w:val="0"/>
                <w:sz w:val="24"/>
                <w:szCs w:val="24"/>
                <w:u w:val="none"/>
                <w:lang w:val="en-US" w:eastAsia="zh-CN" w:bidi="ar"/>
              </w:rPr>
              <w:t>14-57〔2020〕3</w:t>
            </w:r>
            <w:r>
              <w:rPr>
                <w:rStyle w:val="4"/>
                <w:rFonts w:hAnsi="宋体"/>
                <w:b w:val="0"/>
                <w:bCs w:val="0"/>
                <w:color w:val="auto"/>
                <w:u w:val="none"/>
                <w:lang w:val="en-US" w:eastAsia="zh-CN" w:bidi="ar"/>
              </w:rPr>
              <w:t>号</w:t>
            </w:r>
          </w:p>
        </w:tc>
      </w:tr>
      <w:tr w14:paraId="180C1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blHeader/>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6359F">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57" w:firstLineChars="0"/>
              <w:jc w:val="center"/>
              <w:textAlignment w:val="center"/>
              <w:rPr>
                <w:rFonts w:hint="eastAsia" w:ascii="黑体" w:hAnsi="宋体" w:eastAsia="黑体" w:cs="黑体"/>
                <w:i w:val="0"/>
                <w:color w:val="000000"/>
                <w:kern w:val="0"/>
                <w:sz w:val="24"/>
                <w:szCs w:val="24"/>
                <w:u w:val="none"/>
                <w:lang w:val="en-US" w:eastAsia="zh-CN" w:bidi="ar"/>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CA55B">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陕西省交通运输厅关于印发《陕西省公路建设社会投资项目法人信用评价管理办法（试行）》的通知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D9923">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陕交发〔2021〕93号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939FE">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14-16〔2021〕1号</w:t>
            </w:r>
          </w:p>
        </w:tc>
      </w:tr>
      <w:tr w14:paraId="60967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Header/>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DA479">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57" w:firstLineChars="0"/>
              <w:jc w:val="center"/>
              <w:textAlignment w:val="center"/>
              <w:rPr>
                <w:rFonts w:hint="eastAsia" w:ascii="黑体" w:hAnsi="宋体" w:eastAsia="黑体" w:cs="黑体"/>
                <w:i w:val="0"/>
                <w:color w:val="000000"/>
                <w:kern w:val="0"/>
                <w:sz w:val="24"/>
                <w:szCs w:val="24"/>
                <w:u w:val="none"/>
                <w:lang w:val="en-US" w:eastAsia="zh-CN" w:bidi="ar"/>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DC22E">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陕西省交通运输厅办公室关于印发《陕西省交通运输市场监管领域随机抽查事项清单（第一版）》的通知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1E199">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陕交办〔2022〕52号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6468E">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14-23〔2022〕12号</w:t>
            </w:r>
          </w:p>
        </w:tc>
      </w:tr>
      <w:tr w14:paraId="7EA50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blHeader/>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18516">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57" w:firstLineChars="0"/>
              <w:jc w:val="center"/>
              <w:textAlignment w:val="center"/>
              <w:rPr>
                <w:rFonts w:hint="eastAsia" w:ascii="黑体" w:hAnsi="宋体" w:eastAsia="黑体" w:cs="黑体"/>
                <w:i w:val="0"/>
                <w:color w:val="000000"/>
                <w:kern w:val="0"/>
                <w:sz w:val="24"/>
                <w:szCs w:val="24"/>
                <w:u w:val="none"/>
                <w:lang w:val="en-US" w:eastAsia="zh-CN" w:bidi="ar"/>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D9AA8">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陕西省交通运输厅关于印发《陕西省交通运输领域轻微违法行为依法免于处罚事项清单（试行）》的通知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F9CEA">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陕交函〔2022〕1221号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7A58C">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14-21〔2022〕10号</w:t>
            </w:r>
          </w:p>
        </w:tc>
      </w:tr>
      <w:tr w14:paraId="254AC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blHeader/>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05B63">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57" w:firstLineChars="0"/>
              <w:jc w:val="center"/>
              <w:textAlignment w:val="center"/>
              <w:rPr>
                <w:rFonts w:hint="eastAsia" w:ascii="黑体" w:hAnsi="宋体" w:eastAsia="黑体" w:cs="黑体"/>
                <w:i w:val="0"/>
                <w:color w:val="000000"/>
                <w:kern w:val="0"/>
                <w:sz w:val="24"/>
                <w:szCs w:val="24"/>
                <w:u w:val="none"/>
                <w:lang w:val="en-US" w:eastAsia="zh-CN" w:bidi="ar"/>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B5337">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陕西省交通运输厅办公室关于印发《陕西省交通运输厅行政许可工作暂行规定》的通知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2F0FE">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陕交办〔2023〕44号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AD20C">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14-24〔2023〕2号</w:t>
            </w:r>
          </w:p>
        </w:tc>
      </w:tr>
    </w:tbl>
    <w:p w14:paraId="32DCD5C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BAA247"/>
    <w:multiLevelType w:val="singleLevel"/>
    <w:tmpl w:val="F8BAA247"/>
    <w:lvl w:ilvl="0" w:tentative="0">
      <w:start w:val="1"/>
      <w:numFmt w:val="decimal"/>
      <w:suff w:val="nothing"/>
      <w:lvlText w:val="%1"/>
      <w:lvlJc w:val="left"/>
      <w:pPr>
        <w:ind w:left="0" w:firstLine="5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B6C54"/>
    <w:rsid w:val="0AF1686C"/>
    <w:rsid w:val="2D6B6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2025-04-08T02:24:00Z</dcterms:created>
  <dc:creator>mr.Deja Vu</dc:creator>
  <cp:lastModifiedBy>mr.Deja Vu</cp:lastModifiedBy>
  <dcterms:modified xsi:type="dcterms:W3CDTF">2025-04-08T02:25:25Z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58033FB127F340169D0704F242A77FA1_11</vt:lpwstr>
  </property>
  <property fmtid="{D5CDD505-2E9C-101B-9397-08002B2CF9AE}" pid="4" name="KSOTemplateDocerSaveRecord">
    <vt:lpwstr>eyJoZGlkIjoiYTg3MGNiODdlZjFjOGY0MmU5OWQ3MGE4MjU0MmNhNDgiLCJ1c2VySWQiOiI0NDc5NjIwOTEifQ==</vt:lpwstr>
  </property>
</Properties>
</file>